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86" w:rsidRDefault="007E3986" w:rsidP="007E3986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margin-left:579.9pt;margin-top:51pt;width:253.45pt;height:306.15pt;z-index:25166745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Pr="00F74909" w:rsidRDefault="007E3986" w:rsidP="007E3986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FF0000"/>
                      <w:sz w:val="54"/>
                      <w:szCs w:val="54"/>
                    </w:rPr>
                  </w:pPr>
                  <w:r w:rsidRPr="00F74909">
                    <w:rPr>
                      <w:rFonts w:ascii="Comic Sans MS" w:hAnsi="Comic Sans MS"/>
                      <w:color w:val="FF0000"/>
                      <w:sz w:val="54"/>
                      <w:szCs w:val="54"/>
                    </w:rPr>
                    <w:t xml:space="preserve">Познавательная деятельность детей </w:t>
                  </w:r>
                </w:p>
                <w:p w:rsidR="007E3986" w:rsidRPr="00F74909" w:rsidRDefault="007E3986" w:rsidP="007E3986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FF0000"/>
                      <w:sz w:val="54"/>
                      <w:szCs w:val="54"/>
                    </w:rPr>
                  </w:pPr>
                  <w:r w:rsidRPr="00F74909">
                    <w:rPr>
                      <w:rFonts w:ascii="Comic Sans MS" w:hAnsi="Comic Sans MS"/>
                      <w:color w:val="FF0000"/>
                      <w:sz w:val="54"/>
                      <w:szCs w:val="54"/>
                    </w:rPr>
                    <w:t xml:space="preserve">от 1 года 9 месяцев </w:t>
                  </w:r>
                </w:p>
                <w:p w:rsidR="007E3986" w:rsidRPr="00F74909" w:rsidRDefault="007E3986" w:rsidP="007E3986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FF0000"/>
                      <w:sz w:val="54"/>
                      <w:szCs w:val="54"/>
                    </w:rPr>
                  </w:pPr>
                  <w:r w:rsidRPr="00F74909">
                    <w:rPr>
                      <w:rFonts w:ascii="Comic Sans MS" w:hAnsi="Comic Sans MS"/>
                      <w:color w:val="FF0000"/>
                      <w:sz w:val="54"/>
                      <w:szCs w:val="54"/>
                    </w:rPr>
                    <w:t>до 2-х лет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4895850</wp:posOffset>
            </wp:positionV>
            <wp:extent cx="2736215" cy="2232025"/>
            <wp:effectExtent l="19050" t="0" r="6985" b="0"/>
            <wp:wrapNone/>
            <wp:docPr id="17" name="Рисунок 17" descr="img_35148087_79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35148087_797_1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232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42" type="#_x0000_t202" alt="" style="position:absolute;margin-left:320.1pt;margin-top:412.1pt;width:201.7pt;height:36pt;z-index:25167155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Default="007E3986" w:rsidP="007E3986"/>
              </w:txbxContent>
            </v:textbox>
          </v:shape>
        </w:pict>
      </w:r>
    </w:p>
    <w:p w:rsidR="007E3986" w:rsidRDefault="002657CE">
      <w:pPr>
        <w:spacing w:after="200" w:line="276" w:lineRule="auto"/>
      </w:pPr>
      <w:r>
        <w:rPr>
          <w:color w:val="auto"/>
          <w:kern w:val="0"/>
          <w:sz w:val="24"/>
          <w:szCs w:val="24"/>
        </w:rPr>
        <w:pict>
          <v:shape id="_x0000_s1039" type="#_x0000_t202" alt="" style="position:absolute;margin-left:22.65pt;margin-top:76.25pt;width:226.75pt;height:479.2pt;z-index:25166848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657CE" w:rsidRPr="002657CE" w:rsidRDefault="002657CE" w:rsidP="002657CE">
                  <w:pPr>
                    <w:ind w:firstLine="284"/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</w:pP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На втором году жизни </w:t>
                  </w:r>
                  <w:r w:rsidRPr="00401013">
                    <w:rPr>
                      <w:rFonts w:ascii="Comic Sans MS" w:hAnsi="Comic Sans MS"/>
                      <w:bCs/>
                      <w:color w:val="auto"/>
                      <w:kern w:val="0"/>
                      <w:sz w:val="22"/>
                      <w:szCs w:val="22"/>
                    </w:rPr>
                    <w:t>ребенок</w:t>
                  </w: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 активно овладевает действиями с бытовыми предметами и учится обращаться с ними, копируя поведение взрослых. Такими предметами являются самые обычные вещи – ложки, чашки, расчески, щеточки, карандаши и пр. Все они требуют совершенно определенных действий, которые нелегко даются </w:t>
                  </w:r>
                  <w:r w:rsidRPr="00401013">
                    <w:rPr>
                      <w:rFonts w:ascii="Comic Sans MS" w:hAnsi="Comic Sans MS"/>
                      <w:bCs/>
                      <w:color w:val="auto"/>
                      <w:kern w:val="0"/>
                      <w:sz w:val="22"/>
                      <w:szCs w:val="22"/>
                    </w:rPr>
                    <w:t>малышу</w:t>
                  </w: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. Но есть специальные </w:t>
                  </w:r>
                  <w:r w:rsidRPr="00401013">
                    <w:rPr>
                      <w:rFonts w:ascii="Comic Sans MS" w:hAnsi="Comic Sans MS"/>
                      <w:bCs/>
                      <w:color w:val="auto"/>
                      <w:kern w:val="0"/>
                      <w:sz w:val="22"/>
                      <w:szCs w:val="22"/>
                    </w:rPr>
                    <w:t>игрушки</w:t>
                  </w: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, которые помогают развивать умение обращаться с такими предметами. Играя с ними, малыш тренирует не только руку, но и все психические процессы: внимание, память, речь, мышление. К таким игрушкам относятся: </w:t>
                  </w:r>
                </w:p>
                <w:p w:rsidR="002657CE" w:rsidRPr="002657CE" w:rsidRDefault="002657CE" w:rsidP="002657CE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</w:pP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совочки, лопаточки для копания </w:t>
                  </w:r>
                </w:p>
                <w:p w:rsidR="002657CE" w:rsidRPr="002657CE" w:rsidRDefault="002657CE" w:rsidP="002657CE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</w:pP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ложечки и тарелочки для кормления кукол </w:t>
                  </w:r>
                </w:p>
                <w:p w:rsidR="002657CE" w:rsidRPr="002657CE" w:rsidRDefault="002657CE" w:rsidP="002657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</w:pP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молоточки и колышки для забивания </w:t>
                  </w:r>
                </w:p>
                <w:p w:rsidR="002657CE" w:rsidRPr="002657CE" w:rsidRDefault="002657CE" w:rsidP="002657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</w:pP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 xml:space="preserve">удочки с магнитом для ловли рыбок </w:t>
                  </w:r>
                </w:p>
                <w:p w:rsidR="002657CE" w:rsidRPr="00401013" w:rsidRDefault="002657CE" w:rsidP="002657C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</w:pPr>
                  <w:r w:rsidRPr="002657CE">
                    <w:rPr>
                      <w:rFonts w:ascii="Comic Sans MS" w:hAnsi="Comic Sans MS"/>
                      <w:color w:val="auto"/>
                      <w:kern w:val="0"/>
                      <w:sz w:val="22"/>
                      <w:szCs w:val="22"/>
                    </w:rPr>
                    <w:t>сачки для вылавливания игрушек</w:t>
                  </w:r>
                </w:p>
                <w:p w:rsidR="007E3986" w:rsidRPr="00401013" w:rsidRDefault="00F74909" w:rsidP="007E3986">
                  <w:pPr>
                    <w:ind w:firstLine="245"/>
                    <w:jc w:val="both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401013">
                    <w:rPr>
                      <w:rFonts w:ascii="Comic Sans MS" w:hAnsi="Comic Sans MS"/>
                      <w:spacing w:val="-1"/>
                      <w:sz w:val="22"/>
                      <w:szCs w:val="22"/>
                    </w:rPr>
                    <w:t xml:space="preserve">Игрушки </w:t>
                  </w:r>
                  <w:r w:rsidR="007E3986" w:rsidRPr="00401013">
                    <w:rPr>
                      <w:rFonts w:ascii="Comic Sans MS" w:hAnsi="Comic Sans MS"/>
                      <w:spacing w:val="-5"/>
                      <w:sz w:val="22"/>
                      <w:szCs w:val="22"/>
                    </w:rPr>
                    <w:t xml:space="preserve"> вместе с </w:t>
                  </w:r>
                  <w:r w:rsidR="007E3986" w:rsidRPr="00401013">
                    <w:rPr>
                      <w:rFonts w:ascii="Comic Sans MS" w:hAnsi="Comic Sans MS"/>
                      <w:spacing w:val="-3"/>
                      <w:sz w:val="22"/>
                      <w:szCs w:val="22"/>
                    </w:rPr>
                    <w:t xml:space="preserve">ребенком </w:t>
                  </w:r>
                  <w:r w:rsidRPr="00401013">
                    <w:rPr>
                      <w:rFonts w:ascii="Comic Sans MS" w:hAnsi="Comic Sans MS"/>
                      <w:spacing w:val="-3"/>
                      <w:sz w:val="22"/>
                      <w:szCs w:val="22"/>
                    </w:rPr>
                    <w:t>можно</w:t>
                  </w:r>
                  <w:r w:rsidR="007E3986" w:rsidRPr="00401013">
                    <w:rPr>
                      <w:rFonts w:ascii="Comic Sans MS" w:hAnsi="Comic Sans MS"/>
                      <w:spacing w:val="-3"/>
                      <w:sz w:val="22"/>
                      <w:szCs w:val="22"/>
                    </w:rPr>
                    <w:t xml:space="preserve"> </w:t>
                  </w:r>
                  <w:r w:rsidR="007E3986" w:rsidRPr="00401013">
                    <w:rPr>
                      <w:rFonts w:ascii="Comic Sans MS" w:hAnsi="Comic Sans MS"/>
                      <w:spacing w:val="-1"/>
                      <w:sz w:val="22"/>
                      <w:szCs w:val="22"/>
                    </w:rPr>
                    <w:t xml:space="preserve">складывать </w:t>
                  </w:r>
                  <w:r w:rsidRPr="00401013">
                    <w:rPr>
                      <w:rFonts w:ascii="Comic Sans MS" w:hAnsi="Comic Sans MS"/>
                      <w:spacing w:val="-1"/>
                      <w:sz w:val="22"/>
                      <w:szCs w:val="22"/>
                    </w:rPr>
                    <w:t>в большую коробку</w:t>
                  </w:r>
                  <w:r w:rsidR="007E3986" w:rsidRPr="00401013">
                    <w:rPr>
                      <w:rFonts w:ascii="Comic Sans MS" w:hAnsi="Comic Sans MS"/>
                      <w:spacing w:val="-5"/>
                      <w:sz w:val="22"/>
                      <w:szCs w:val="22"/>
                    </w:rPr>
                    <w:t>. Так он быстро запом</w:t>
                  </w:r>
                  <w:r w:rsidR="007E3986" w:rsidRPr="00401013">
                    <w:rPr>
                      <w:rFonts w:ascii="Comic Sans MS" w:hAnsi="Comic Sans MS"/>
                      <w:spacing w:val="-7"/>
                      <w:sz w:val="22"/>
                      <w:szCs w:val="22"/>
                    </w:rPr>
                    <w:t>нит, что их нужно убирать.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0" type="#_x0000_t202" alt="" style="position:absolute;margin-left:34pt;margin-top:16.85pt;width:204.1pt;height:59.4pt;z-index:25166950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Pr="002657CE" w:rsidRDefault="007E3986" w:rsidP="007E3986">
                  <w:pPr>
                    <w:widowControl w:val="0"/>
                    <w:tabs>
                      <w:tab w:val="left" w:pos="3148"/>
                    </w:tabs>
                    <w:ind w:left="197"/>
                    <w:jc w:val="center"/>
                    <w:rPr>
                      <w:rFonts w:ascii="Comic Sans MS" w:hAnsi="Comic Sans MS"/>
                      <w:b/>
                      <w:bCs/>
                      <w:spacing w:val="3"/>
                      <w:sz w:val="32"/>
                      <w:szCs w:val="32"/>
                    </w:rPr>
                  </w:pPr>
                  <w:r w:rsidRPr="002657CE">
                    <w:rPr>
                      <w:rFonts w:ascii="Comic Sans MS" w:hAnsi="Comic Sans MS"/>
                      <w:b/>
                      <w:bCs/>
                      <w:color w:val="FF0000"/>
                      <w:sz w:val="32"/>
                      <w:szCs w:val="32"/>
                    </w:rPr>
                    <w:t xml:space="preserve">Полезные игрушки </w:t>
                  </w:r>
                  <w:r w:rsidRPr="002657CE">
                    <w:rPr>
                      <w:rFonts w:ascii="Comic Sans MS" w:hAnsi="Comic Sans MS"/>
                      <w:b/>
                      <w:bCs/>
                      <w:color w:val="FF0000"/>
                      <w:spacing w:val="3"/>
                      <w:sz w:val="32"/>
                      <w:szCs w:val="32"/>
                    </w:rPr>
                    <w:t>от годика до трёх лет</w:t>
                  </w:r>
                  <w:r w:rsidRPr="002657CE">
                    <w:rPr>
                      <w:rFonts w:ascii="Comic Sans MS" w:hAnsi="Comic Sans MS"/>
                      <w:b/>
                      <w:bCs/>
                      <w:spacing w:val="3"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 w:rsidR="007E3986">
        <w:br w:type="page"/>
      </w:r>
    </w:p>
    <w:p w:rsidR="00B74CD4" w:rsidRDefault="000A2209" w:rsidP="007E3986">
      <w:r>
        <w:rPr>
          <w:color w:val="auto"/>
          <w:kern w:val="0"/>
          <w:sz w:val="24"/>
          <w:szCs w:val="24"/>
        </w:rPr>
        <w:lastRenderedPageBreak/>
        <w:pict>
          <v:shape id="_x0000_s1034" type="#_x0000_t202" alt="" style="position:absolute;margin-left:583.95pt;margin-top:53.85pt;width:243.8pt;height:358.65pt;z-index:25166233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Pr="000A2209" w:rsidRDefault="007E3986" w:rsidP="007E3986">
                  <w:pPr>
                    <w:pStyle w:val="3"/>
                    <w:widowControl w:val="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Comic Sans MS" w:hAnsi="Comic Sans MS"/>
                      <w:color w:val="FF0000"/>
                      <w:sz w:val="23"/>
                      <w:szCs w:val="23"/>
                    </w:rPr>
                    <w:t>2.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 Игровые действия (сюжетно—образные)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Проявляет сообразительность: достаёт сачком изводы понравившуюся игрушку.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Производит несколько последовательных игровых действий или решает сам игровую ситуацию после предъявления игрового материала, находясь в проблемной ситуации (кормит куклу, строит гараж)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Использует предметы- заместители.</w:t>
                  </w:r>
                </w:p>
                <w:p w:rsidR="007E3986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Выполняет два последовательных сюжетных действия с игрушкой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(баюкает и кормит куклу, возит и нагружает машинку).</w:t>
                  </w:r>
                </w:p>
                <w:p w:rsidR="007E3986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</w:rPr>
                    <w:t>Подражает действию близкого взрослого.</w:t>
                  </w:r>
                </w:p>
                <w:p w:rsidR="007E3986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</w:rPr>
                    <w:t>Роль не берёт.</w:t>
                  </w:r>
                </w:p>
                <w:p w:rsidR="007E3986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</w:rPr>
                    <w:t>Сооружает из кубиков знакомые постройки для мелких игрушек.</w:t>
                  </w:r>
                </w:p>
                <w:p w:rsidR="007E3986" w:rsidRDefault="007E3986" w:rsidP="007E3986">
                  <w:pPr>
                    <w:pStyle w:val="3"/>
                    <w:widowControl w:val="0"/>
                    <w:ind w:left="567" w:hanging="567"/>
                    <w:rPr>
                      <w:rFonts w:ascii="Comic Sans MS" w:hAnsi="Comic Sans MS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</w:rPr>
                    <w:t>Играет рядом со сверстниками одинаковыми игрушками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7562850</wp:posOffset>
            </wp:positionH>
            <wp:positionV relativeFrom="paragraph">
              <wp:posOffset>5286375</wp:posOffset>
            </wp:positionV>
            <wp:extent cx="2800350" cy="2057400"/>
            <wp:effectExtent l="19050" t="0" r="0" b="0"/>
            <wp:wrapNone/>
            <wp:docPr id="13" name="Рисунок 13" descr="1281754168_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81754168_toy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5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3986">
        <w:rPr>
          <w:color w:val="auto"/>
          <w:kern w:val="0"/>
          <w:sz w:val="24"/>
          <w:szCs w:val="24"/>
        </w:rPr>
        <w:pict>
          <v:shape id="_x0000_s1032" type="#_x0000_t202" alt="" style="position:absolute;margin-left:11.35pt;margin-top:45.35pt;width:249.45pt;height:538.6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Comic Sans MS" w:hAnsi="Comic Sans MS"/>
                      <w:color w:val="FF0000"/>
                      <w:sz w:val="23"/>
                      <w:szCs w:val="23"/>
                    </w:rPr>
                    <w:t>1.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Отличие предметов по форме, величине, цвету: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Ориентируется в четырёх контрастных формах (шар, куб, призма, кирпичик), различает, соотносит конфигурацию предмета с соответствующим отверстием на грани пособия.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Ориентируется в трёх величинах одной формы (большой, поменьше, маленький, находит по просьбе взрослого).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Определяет каждый раз большой и маленький предметы из пяти—шести, расположенных по степени уменьшения.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Собирает двух или </w:t>
                  </w:r>
                  <w:proofErr w:type="spellStart"/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трёхразмерную</w:t>
                  </w:r>
                  <w:proofErr w:type="spellEnd"/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 пирамидку, нанизывая на стержни по одному или два кольца каждой величины.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Ориентируется в трёх—четырёх цветах, находит такой же цвет, как на образце (по просьбе взрослого)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Рисует линии прямые и округлые, может назвать, что изображает.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Сгибает лист бумаги.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Comic Sans MS" w:hAnsi="Comic Sans MS"/>
                      <w:color w:val="FF0000"/>
                      <w:sz w:val="23"/>
                      <w:szCs w:val="23"/>
                    </w:rPr>
                    <w:t>2.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Игровые действия </w:t>
                  </w:r>
                  <w:proofErr w:type="spellStart"/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отобразительные</w:t>
                  </w:r>
                  <w:proofErr w:type="spellEnd"/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Отображает жизненные действия в игре, пользуется предметами—заместителями (кормит, баюкает)</w:t>
                  </w:r>
                </w:p>
                <w:p w:rsidR="007E3986" w:rsidRPr="000A2209" w:rsidRDefault="007E3986" w:rsidP="000A2209">
                  <w:pPr>
                    <w:pStyle w:val="3"/>
                    <w:widowControl w:val="0"/>
                    <w:spacing w:after="80" w:line="240" w:lineRule="auto"/>
                    <w:ind w:left="221" w:hanging="221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Воспроизводит из кубиков несложные постройки (башня, стол, стул, кровать)</w:t>
                  </w:r>
                </w:p>
              </w:txbxContent>
            </v:textbox>
          </v:shape>
        </w:pict>
      </w:r>
      <w:r w:rsidR="007E3986">
        <w:rPr>
          <w:color w:val="auto"/>
          <w:kern w:val="0"/>
          <w:sz w:val="24"/>
          <w:szCs w:val="24"/>
        </w:rPr>
        <w:pict>
          <v:shape id="_x0000_s1033" type="#_x0000_t202" alt="" style="position:absolute;margin-left:294.8pt;margin-top:45.35pt;width:249.45pt;height:515.9pt;z-index:25166131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Pr="000A2209" w:rsidRDefault="007E3986" w:rsidP="007E3986">
                  <w:pPr>
                    <w:pStyle w:val="3"/>
                    <w:widowControl w:val="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Comic Sans MS" w:hAnsi="Comic Sans MS"/>
                      <w:color w:val="FF0000"/>
                      <w:sz w:val="23"/>
                      <w:szCs w:val="23"/>
                    </w:rPr>
                    <w:t>1.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 Отличие предмета по форме, величине, цвету: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330" w:hanging="33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Соотносит конфигурацию объёмной геометрической фигуры с плоскостным изображением, накладывает на образец (раскладывает вкладыши разной величины или формы в аналогичные отверстия на доске)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330" w:hanging="33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Ориентируется в </w:t>
                  </w:r>
                  <w:proofErr w:type="spellStart"/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трх</w:t>
                  </w:r>
                  <w:proofErr w:type="spellEnd"/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 xml:space="preserve"> и более контрастных величинах (собирает трёхместную матрёшку и другие вкладыши после показа).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330" w:hanging="33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Ориентируется в трёх—четырёх цветах, некоторые называет, подбирает по образцу (красная, синяя, зелёная, жёлтая).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330" w:hanging="33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Начинает распознавать вес, фактуру, температуру предметов: тяжёлый, лёгкий, мягкий, твёрдый, холодный, тёплый.</w:t>
                  </w:r>
                </w:p>
                <w:p w:rsidR="007E3986" w:rsidRPr="000A2209" w:rsidRDefault="007E3986" w:rsidP="007E3986">
                  <w:pPr>
                    <w:pStyle w:val="3"/>
                    <w:widowControl w:val="0"/>
                    <w:ind w:left="330" w:hanging="330"/>
                    <w:rPr>
                      <w:rFonts w:ascii="Comic Sans MS" w:hAnsi="Comic Sans MS"/>
                      <w:sz w:val="23"/>
                      <w:szCs w:val="23"/>
                    </w:rPr>
                  </w:pPr>
                  <w:r w:rsidRPr="000A2209">
                    <w:rPr>
                      <w:rFonts w:ascii="Symbol" w:hAnsi="Symbol"/>
                      <w:color w:val="FF0000"/>
                      <w:sz w:val="23"/>
                      <w:szCs w:val="23"/>
                      <w:lang/>
                    </w:rPr>
                    <w:t></w:t>
                  </w:r>
                  <w:r w:rsidRPr="000A2209">
                    <w:rPr>
                      <w:sz w:val="23"/>
                      <w:szCs w:val="23"/>
                    </w:rPr>
                    <w:t> </w:t>
                  </w:r>
                  <w:r w:rsidRPr="000A2209">
                    <w:rPr>
                      <w:rFonts w:ascii="Comic Sans MS" w:hAnsi="Comic Sans MS"/>
                      <w:sz w:val="23"/>
                      <w:szCs w:val="23"/>
                    </w:rPr>
                    <w:t>В рамках листа проводит вертикальные, горизонтальные, округлые, короткие и длинные нити, называет, что рисует.</w:t>
                  </w:r>
                </w:p>
              </w:txbxContent>
            </v:textbox>
          </v:shape>
        </w:pict>
      </w:r>
      <w:r w:rsidR="007E3986">
        <w:rPr>
          <w:color w:val="auto"/>
          <w:kern w:val="0"/>
          <w:sz w:val="24"/>
          <w:szCs w:val="24"/>
        </w:rPr>
        <w:pict>
          <v:shape id="_x0000_s1035" type="#_x0000_t202" alt="" style="position:absolute;margin-left:45.35pt;margin-top:17pt;width:182.7pt;height:25.5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E3986" w:rsidRDefault="007E3986" w:rsidP="007E3986">
                  <w:pPr>
                    <w:pStyle w:val="1"/>
                    <w:widowControl w:val="0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color w:val="FF0000"/>
                      <w:sz w:val="36"/>
                      <w:szCs w:val="36"/>
                    </w:rPr>
                    <w:t>1 года 9 месяцев</w:t>
                  </w:r>
                </w:p>
              </w:txbxContent>
            </v:textbox>
          </v:shape>
        </w:pict>
      </w:r>
      <w:r w:rsidR="007E3986">
        <w:rPr>
          <w:color w:val="auto"/>
          <w:kern w:val="0"/>
          <w:sz w:val="24"/>
          <w:szCs w:val="24"/>
        </w:rPr>
        <w:pict>
          <v:shape id="_x0000_s1036" type="#_x0000_t202" style="position:absolute;margin-left:306.15pt;margin-top:17pt;width:229.6pt;height:28.35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E3986" w:rsidRDefault="007E3986" w:rsidP="007E3986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>К двум годам</w:t>
                  </w:r>
                </w:p>
              </w:txbxContent>
            </v:textbox>
          </v:shape>
        </w:pict>
      </w:r>
    </w:p>
    <w:sectPr w:rsidR="00B74CD4" w:rsidSect="007E3986">
      <w:pgSz w:w="16838" w:h="11906" w:orient="landscape"/>
      <w:pgMar w:top="0" w:right="1134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0BAE"/>
    <w:multiLevelType w:val="multilevel"/>
    <w:tmpl w:val="D92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986"/>
    <w:rsid w:val="000A2209"/>
    <w:rsid w:val="002657CE"/>
    <w:rsid w:val="00386590"/>
    <w:rsid w:val="00401013"/>
    <w:rsid w:val="007E3986"/>
    <w:rsid w:val="00B74CD4"/>
    <w:rsid w:val="00F7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7E3986"/>
    <w:pPr>
      <w:spacing w:after="0" w:line="271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986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styleId="3">
    <w:name w:val="Body Text 3"/>
    <w:link w:val="30"/>
    <w:uiPriority w:val="99"/>
    <w:semiHidden/>
    <w:unhideWhenUsed/>
    <w:rsid w:val="007E3986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3986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paragraph" w:customStyle="1" w:styleId="msotitle3">
    <w:name w:val="msotitle3"/>
    <w:rsid w:val="007E3986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5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2011-03-10T18:14:00Z</dcterms:created>
  <dcterms:modified xsi:type="dcterms:W3CDTF">2011-03-10T18:48:00Z</dcterms:modified>
</cp:coreProperties>
</file>